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1A2B4D3" wp14:editId="59FFABC9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A760CD">
        <w:rPr>
          <w:rFonts w:eastAsia="Times New Roman" w:cstheme="minorHAnsi"/>
          <w:color w:val="212121"/>
          <w:sz w:val="24"/>
          <w:szCs w:val="24"/>
          <w:lang w:val="bg-BG"/>
        </w:rPr>
        <w:t>блика България чрез Посолството на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Република България в </w:t>
      </w:r>
      <w:r w:rsidR="00A760CD">
        <w:rPr>
          <w:rStyle w:val="tlid-translation"/>
          <w:sz w:val="24"/>
          <w:szCs w:val="24"/>
          <w:lang w:val="ru-RU"/>
        </w:rPr>
        <w:t xml:space="preserve">Босна и Херцеговина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46585A">
        <w:rPr>
          <w:rFonts w:eastAsia="Times New Roman" w:cstheme="minorHAnsi"/>
          <w:color w:val="212121"/>
          <w:sz w:val="24"/>
          <w:szCs w:val="24"/>
        </w:rPr>
        <w:t>2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A760CD">
        <w:rPr>
          <w:rStyle w:val="tlid-translation"/>
          <w:b/>
          <w:sz w:val="24"/>
          <w:szCs w:val="24"/>
          <w:lang w:val="ru-RU"/>
        </w:rPr>
        <w:t>Босна и Херцеговина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8020A" w:rsidRPr="00143192" w:rsidRDefault="00E8020A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1.</w:t>
      </w:r>
      <w:r w:rsidR="00BB772D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>Осигуряване на приобщаващо и качествено образование</w:t>
      </w:r>
      <w:r w:rsidR="00143192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143192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 подобряване на училищната инфраструктура</w:t>
      </w:r>
      <w:r w:rsidR="00143192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1D4F9E" w:rsidRPr="00AB6607" w:rsidRDefault="00C1224F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E8020A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 w:rsidR="00BB772D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r w:rsidR="00E8020A" w:rsidRPr="00E8020A">
        <w:rPr>
          <w:rFonts w:eastAsia="Times New Roman" w:cstheme="minorHAnsi"/>
          <w:color w:val="212121"/>
          <w:sz w:val="24"/>
          <w:szCs w:val="24"/>
          <w:lang w:val="bg-BG"/>
        </w:rPr>
        <w:t>Подкрепа за осигуряване на универсално здравно покритие и достъп до качествени здравни услуги</w:t>
      </w:r>
      <w:r w:rsidR="00AB6607">
        <w:rPr>
          <w:rFonts w:eastAsia="Times New Roman" w:cstheme="minorHAnsi"/>
          <w:color w:val="212121"/>
          <w:sz w:val="24"/>
          <w:szCs w:val="24"/>
          <w:lang w:val="en-GB"/>
        </w:rPr>
        <w:t>.</w:t>
      </w:r>
    </w:p>
    <w:p w:rsidR="001D4F9E" w:rsidRPr="000B48F1" w:rsidRDefault="00143192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3. Развитие на качествена и устойчива местна инфраструктура.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E8020A" w:rsidRPr="00E8020A" w:rsidRDefault="00E8020A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1.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Повишаване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 достъпа до образование чрез модерен образователен процес и/или подобряване на образователната инфраструктура чрез осигуряване на по-добри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условия</w:t>
      </w:r>
      <w:r w:rsidR="00CC22E5">
        <w:rPr>
          <w:rFonts w:eastAsia="Times New Roman" w:cstheme="minorHAnsi"/>
          <w:color w:val="212121"/>
          <w:sz w:val="24"/>
          <w:szCs w:val="24"/>
          <w:lang w:val="en-GB"/>
        </w:rPr>
        <w:t xml:space="preserve"> </w:t>
      </w:r>
      <w:r w:rsidR="00CC22E5">
        <w:rPr>
          <w:rFonts w:eastAsia="Times New Roman" w:cstheme="minorHAnsi"/>
          <w:color w:val="212121"/>
          <w:sz w:val="24"/>
          <w:szCs w:val="24"/>
          <w:lang w:val="bg-BG"/>
        </w:rPr>
        <w:t>за обучение</w:t>
      </w:r>
      <w:r w:rsidR="00143192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1D4F9E" w:rsidRDefault="00E8020A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2. Гарантиране на по-добро </w:t>
      </w:r>
      <w:r w:rsidR="00CC22E5">
        <w:rPr>
          <w:rFonts w:eastAsia="Times New Roman" w:cstheme="minorHAnsi"/>
          <w:color w:val="212121"/>
          <w:sz w:val="24"/>
          <w:szCs w:val="24"/>
          <w:lang w:val="bg-BG"/>
        </w:rPr>
        <w:t>здравеопазване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 и подобряване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достъп</w:t>
      </w:r>
      <w:r w:rsidR="00BB772D">
        <w:rPr>
          <w:rFonts w:eastAsia="Times New Roman" w:cstheme="minorHAnsi"/>
          <w:color w:val="212121"/>
          <w:sz w:val="24"/>
          <w:szCs w:val="24"/>
          <w:lang w:val="en-GB"/>
        </w:rPr>
        <w:t>a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до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здравни</w:t>
      </w:r>
      <w:r w:rsidRPr="00E8020A">
        <w:rPr>
          <w:rFonts w:eastAsia="Times New Roman" w:cstheme="minorHAnsi"/>
          <w:color w:val="212121"/>
          <w:sz w:val="24"/>
          <w:szCs w:val="24"/>
          <w:lang w:val="bg-BG"/>
        </w:rPr>
        <w:t xml:space="preserve"> услуги</w:t>
      </w:r>
      <w:r w:rsidR="00003E91">
        <w:rPr>
          <w:rFonts w:eastAsia="Times New Roman" w:cstheme="minorHAnsi"/>
          <w:color w:val="212121"/>
          <w:sz w:val="24"/>
          <w:szCs w:val="24"/>
          <w:lang w:val="bg-BG"/>
        </w:rPr>
        <w:t xml:space="preserve">, вкл. чрез подобряване </w:t>
      </w:r>
      <w:r w:rsidR="00AB6607">
        <w:rPr>
          <w:rFonts w:eastAsia="Times New Roman" w:cstheme="minorHAnsi"/>
          <w:color w:val="212121"/>
          <w:sz w:val="24"/>
          <w:szCs w:val="24"/>
          <w:lang w:val="bg-BG"/>
        </w:rPr>
        <w:t>здравната инфраструктура</w:t>
      </w:r>
      <w:r w:rsidR="00AB6607">
        <w:rPr>
          <w:rFonts w:eastAsia="Times New Roman" w:cstheme="minorHAnsi"/>
          <w:color w:val="212121"/>
          <w:sz w:val="24"/>
          <w:szCs w:val="24"/>
          <w:lang w:val="en-GB"/>
        </w:rPr>
        <w:t>.</w:t>
      </w:r>
    </w:p>
    <w:p w:rsidR="00143192" w:rsidRPr="00143192" w:rsidRDefault="00143192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3. </w:t>
      </w:r>
      <w:r w:rsidR="002E6AF9">
        <w:rPr>
          <w:rFonts w:eastAsia="Times New Roman" w:cstheme="minorHAnsi"/>
          <w:color w:val="212121"/>
          <w:sz w:val="24"/>
          <w:szCs w:val="24"/>
          <w:lang w:val="bg-BG"/>
        </w:rPr>
        <w:t>Благоустрояване на средата на живот, развитие на инфраструктурата и енергийна ефективност</w:t>
      </w:r>
      <w:r w:rsidR="00BE516B" w:rsidRPr="00BE516B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E8020A" w:rsidRPr="00BE516B" w:rsidRDefault="00E8020A" w:rsidP="00E8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>1. У</w:t>
      </w:r>
      <w:r w:rsidRPr="00E8020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ченици </w:t>
      </w:r>
      <w:r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и студенти </w:t>
      </w:r>
      <w:r w:rsidRPr="00E8020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от образователни институции/училища и детски </w:t>
      </w:r>
      <w:r w:rsidR="00AB6607">
        <w:rPr>
          <w:rFonts w:eastAsia="Times New Roman" w:cstheme="minorHAnsi"/>
          <w:iCs/>
          <w:color w:val="212121"/>
          <w:sz w:val="24"/>
          <w:szCs w:val="24"/>
          <w:lang w:val="bg-BG"/>
        </w:rPr>
        <w:t>градини</w:t>
      </w:r>
      <w:r w:rsidR="00BE516B">
        <w:rPr>
          <w:rFonts w:eastAsia="Times New Roman" w:cstheme="minorHAnsi"/>
          <w:iCs/>
          <w:color w:val="212121"/>
          <w:sz w:val="24"/>
          <w:szCs w:val="24"/>
          <w:lang w:val="bg-BG"/>
        </w:rPr>
        <w:t>.</w:t>
      </w:r>
    </w:p>
    <w:p w:rsidR="00E8020A" w:rsidRDefault="00E8020A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2. </w:t>
      </w:r>
      <w:r w:rsidR="005011BC">
        <w:rPr>
          <w:rFonts w:eastAsia="Times New Roman" w:cstheme="minorHAnsi"/>
          <w:color w:val="212121"/>
          <w:sz w:val="24"/>
          <w:szCs w:val="24"/>
          <w:lang w:val="bg-BG"/>
        </w:rPr>
        <w:t>Граждани, з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дравни работници и пациенти</w:t>
      </w:r>
      <w:r w:rsidR="00AB6607">
        <w:rPr>
          <w:rFonts w:eastAsia="Times New Roman" w:cstheme="minorHAnsi"/>
          <w:color w:val="212121"/>
          <w:sz w:val="24"/>
          <w:szCs w:val="24"/>
          <w:lang w:val="en-GB"/>
        </w:rPr>
        <w:t>.</w:t>
      </w:r>
    </w:p>
    <w:p w:rsidR="00BE516B" w:rsidRPr="00BE516B" w:rsidRDefault="00BE516B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3. </w:t>
      </w:r>
      <w:r w:rsidR="00624A7D">
        <w:rPr>
          <w:rFonts w:eastAsia="Times New Roman" w:cstheme="minorHAnsi"/>
          <w:color w:val="212121"/>
          <w:sz w:val="24"/>
          <w:szCs w:val="24"/>
          <w:lang w:val="bg-BG"/>
        </w:rPr>
        <w:t>Индивидулани потребители.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45323F" w:rsidRPr="007F47AE" w:rsidRDefault="001A5188" w:rsidP="00453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1. Подобряване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качеството на образованието и изграждане на моде</w:t>
      </w:r>
      <w:r w:rsidR="00AB6607">
        <w:rPr>
          <w:rFonts w:eastAsia="Times New Roman" w:cstheme="minorHAnsi"/>
          <w:i/>
          <w:color w:val="212121"/>
          <w:sz w:val="24"/>
          <w:szCs w:val="24"/>
          <w:lang w:val="bg-BG"/>
        </w:rPr>
        <w:t>рна образователна инфраструктура</w:t>
      </w:r>
      <w:r w:rsidR="007F47AE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45323F" w:rsidRPr="0045323F" w:rsidRDefault="0045323F" w:rsidP="00453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2. Подобряване на соц</w:t>
      </w:r>
      <w:r w:rsidR="00003E91">
        <w:rPr>
          <w:rFonts w:eastAsia="Times New Roman" w:cstheme="minorHAnsi"/>
          <w:i/>
          <w:color w:val="212121"/>
          <w:sz w:val="24"/>
          <w:szCs w:val="24"/>
          <w:lang w:val="bg-BG"/>
        </w:rPr>
        <w:t>иално-икономическото развитие</w:t>
      </w:r>
      <w:r w:rsidR="0055271E">
        <w:rPr>
          <w:rFonts w:eastAsia="Times New Roman" w:cstheme="minorHAnsi"/>
          <w:i/>
          <w:color w:val="212121"/>
          <w:sz w:val="24"/>
          <w:szCs w:val="24"/>
          <w:lang w:val="bg-BG"/>
        </w:rPr>
        <w:t>, намаляване на бедността и създаване на</w:t>
      </w:r>
      <w:r w:rsidR="007F47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по-добри условия на живот.</w:t>
      </w:r>
    </w:p>
    <w:p w:rsidR="0045323F" w:rsidRDefault="000E1AE0" w:rsidP="00453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3</w:t>
      </w:r>
      <w:r w:rsidR="00981C3C">
        <w:rPr>
          <w:rFonts w:eastAsia="Times New Roman" w:cstheme="minorHAnsi"/>
          <w:i/>
          <w:color w:val="212121"/>
          <w:sz w:val="24"/>
          <w:szCs w:val="24"/>
          <w:lang w:val="bg-BG"/>
        </w:rPr>
        <w:t>. Повишаване</w:t>
      </w:r>
      <w:r w:rsidR="001A5188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капацитета на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системата на здравеопазването за предоставяне на </w:t>
      </w:r>
      <w:r w:rsidR="001A5188">
        <w:rPr>
          <w:rFonts w:eastAsia="Times New Roman" w:cstheme="minorHAnsi"/>
          <w:i/>
          <w:color w:val="212121"/>
          <w:sz w:val="24"/>
          <w:szCs w:val="24"/>
          <w:lang w:val="bg-BG"/>
        </w:rPr>
        <w:t>здравни</w:t>
      </w:r>
      <w:r w:rsidR="00003E9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услуги за гражданите, вкл. чрез подобряване на здравната инфраструктура</w:t>
      </w:r>
      <w:r w:rsidR="007F47AE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7F47AE" w:rsidRPr="007F47AE" w:rsidRDefault="007F47AE" w:rsidP="00453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4. </w:t>
      </w:r>
      <w:r w:rsidR="00624A7D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местната инфраструктура.</w:t>
      </w:r>
    </w:p>
    <w:p w:rsidR="001D4F9E" w:rsidRPr="00AB6607" w:rsidRDefault="007F47AE" w:rsidP="00453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GB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5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. Утвърждаване на </w:t>
      </w:r>
      <w:r w:rsidR="001A5188">
        <w:rPr>
          <w:rFonts w:eastAsia="Times New Roman" w:cstheme="minorHAnsi"/>
          <w:i/>
          <w:color w:val="212121"/>
          <w:sz w:val="24"/>
          <w:szCs w:val="24"/>
          <w:lang w:val="bg-BG"/>
        </w:rPr>
        <w:t>доброто име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международния </w:t>
      </w:r>
      <w:r w:rsidR="00306DF6">
        <w:rPr>
          <w:rFonts w:eastAsia="Times New Roman" w:cstheme="minorHAnsi"/>
          <w:i/>
          <w:color w:val="212121"/>
          <w:sz w:val="24"/>
          <w:szCs w:val="24"/>
          <w:lang w:val="bg-BG"/>
        </w:rPr>
        <w:t>авторитет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1A5188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България 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като предсказуем и </w:t>
      </w:r>
      <w:r w:rsidR="001A5188">
        <w:rPr>
          <w:rFonts w:eastAsia="Times New Roman" w:cstheme="minorHAnsi"/>
          <w:i/>
          <w:color w:val="212121"/>
          <w:sz w:val="24"/>
          <w:szCs w:val="24"/>
          <w:lang w:val="bg-BG"/>
        </w:rPr>
        <w:t>надежден</w:t>
      </w:r>
      <w:r w:rsidR="0045323F" w:rsidRPr="004532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партньор на БиХ</w:t>
      </w:r>
      <w:r w:rsidR="00AB6607">
        <w:rPr>
          <w:rFonts w:eastAsia="Times New Roman" w:cstheme="minorHAnsi"/>
          <w:i/>
          <w:color w:val="212121"/>
          <w:sz w:val="24"/>
          <w:szCs w:val="24"/>
          <w:lang w:val="en-GB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624A7D">
        <w:rPr>
          <w:rFonts w:asciiTheme="minorHAnsi" w:hAnsiTheme="minorHAnsi" w:cstheme="minorHAnsi"/>
          <w:iCs/>
          <w:lang w:val="bg-BG"/>
        </w:rPr>
        <w:t>7</w:t>
      </w:r>
      <w:r w:rsidR="001F5968">
        <w:rPr>
          <w:rFonts w:asciiTheme="minorHAnsi" w:hAnsiTheme="minorHAnsi" w:cstheme="minorHAnsi"/>
          <w:iCs/>
          <w:lang w:val="bg-BG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624A7D">
        <w:rPr>
          <w:rFonts w:asciiTheme="minorHAnsi" w:hAnsiTheme="minorHAnsi" w:cstheme="minorHAnsi"/>
          <w:color w:val="212121"/>
          <w:lang w:val="ru-RU"/>
        </w:rPr>
        <w:t>7</w:t>
      </w:r>
      <w:r w:rsidR="00A760CD">
        <w:rPr>
          <w:rFonts w:asciiTheme="minorHAnsi" w:hAnsiTheme="minorHAnsi" w:cstheme="minorHAnsi"/>
          <w:color w:val="212121"/>
          <w:lang w:val="ru-RU"/>
        </w:rPr>
        <w:t>0 000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624A7D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6645DA">
        <w:rPr>
          <w:rFonts w:eastAsia="Times New Roman" w:cstheme="minorHAnsi"/>
          <w:color w:val="212121"/>
          <w:sz w:val="24"/>
          <w:szCs w:val="24"/>
          <w:lang w:val="bg-BG"/>
        </w:rPr>
        <w:t>но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624A7D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624A7D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A760CD">
        <w:rPr>
          <w:rFonts w:asciiTheme="minorHAnsi" w:hAnsiTheme="minorHAnsi" w:cstheme="minorHAnsi"/>
          <w:color w:val="212121"/>
          <w:lang w:val="ru-RU"/>
        </w:rPr>
        <w:t>БиХ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0B48F1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624A7D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lastRenderedPageBreak/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7369E2" w:rsidRPr="007369E2" w:rsidRDefault="007369E2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1. Дейности, допринасящи за укрепването на </w:t>
      </w:r>
      <w:r w:rsidR="002E6AF9">
        <w:rPr>
          <w:rFonts w:eastAsia="Times New Roman" w:cstheme="minorHAnsi"/>
          <w:i/>
          <w:color w:val="212121"/>
          <w:sz w:val="24"/>
          <w:szCs w:val="24"/>
          <w:lang w:val="bg-BG"/>
        </w:rPr>
        <w:t>публичните институции в БиХ</w:t>
      </w:r>
      <w:r w:rsidR="0091519A">
        <w:rPr>
          <w:rFonts w:eastAsia="Times New Roman" w:cstheme="minorHAnsi"/>
          <w:i/>
          <w:color w:val="212121"/>
          <w:sz w:val="24"/>
          <w:szCs w:val="24"/>
          <w:lang w:val="bg-BG"/>
        </w:rPr>
        <w:t>:</w:t>
      </w:r>
    </w:p>
    <w:p w:rsidR="007369E2" w:rsidRPr="007369E2" w:rsidRDefault="007369E2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Разработване на нови/осъвременяване на съществуващи обучителни модули</w:t>
      </w: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7369E2" w:rsidRPr="007369E2" w:rsidRDefault="007369E2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Организиране и провеждане на обучения за служителите от адми</w:t>
      </w:r>
      <w:r w:rsidR="002E6AF9">
        <w:rPr>
          <w:rFonts w:eastAsia="Times New Roman" w:cstheme="minorHAnsi"/>
          <w:i/>
          <w:color w:val="212121"/>
          <w:sz w:val="24"/>
          <w:szCs w:val="24"/>
          <w:lang w:val="bg-BG"/>
        </w:rPr>
        <w:t>нистрацията</w:t>
      </w: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7369E2" w:rsidRPr="00E6545E" w:rsidRDefault="007369E2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Провеждане на обучения по конкретни теми в български институции за обмен на добри практики и повишаване на квалификацията на служителите от адми</w:t>
      </w:r>
      <w:r w:rsidR="002E6AF9">
        <w:rPr>
          <w:rFonts w:eastAsia="Times New Roman" w:cstheme="minorHAnsi"/>
          <w:i/>
          <w:color w:val="212121"/>
          <w:sz w:val="24"/>
          <w:szCs w:val="24"/>
          <w:lang w:val="bg-BG"/>
        </w:rPr>
        <w:t>нистрацията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7369E2" w:rsidRPr="007369E2" w:rsidRDefault="007369E2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Организиране и провеждане на семинари, форуми, конференции (при спазване на мерките свързани с пандемията от COVID -19)</w:t>
      </w:r>
      <w:r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7369E2" w:rsidRDefault="006F0963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E6545E"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Разработване на изследвания и стратегии</w:t>
      </w:r>
      <w:r w:rsidR="007369E2" w:rsidRPr="007369E2">
        <w:rPr>
          <w:rFonts w:eastAsia="Times New Roman" w:cstheme="minorHAnsi"/>
          <w:i/>
          <w:color w:val="212121"/>
          <w:sz w:val="24"/>
          <w:szCs w:val="24"/>
          <w:lang w:val="bg-BG"/>
        </w:rPr>
        <w:t>;</w:t>
      </w:r>
    </w:p>
    <w:p w:rsidR="00E6545E" w:rsidRPr="00E6545E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повишаване на информираността за правата на гражданите;</w:t>
      </w:r>
    </w:p>
    <w:p w:rsidR="00E6545E" w:rsidRPr="00E6545E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</w:t>
      </w:r>
    </w:p>
    <w:p w:rsidR="007369E2" w:rsidRPr="007369E2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6545E">
        <w:rPr>
          <w:rFonts w:eastAsia="Times New Roman" w:cstheme="minorHAnsi"/>
          <w:i/>
          <w:color w:val="212121"/>
          <w:sz w:val="24"/>
          <w:szCs w:val="24"/>
          <w:lang w:val="bg-BG"/>
        </w:rPr>
        <w:t>- Дейности за подобряване на диалога между неправителствените организации и местните, регионалните и националните власти.</w:t>
      </w:r>
    </w:p>
    <w:p w:rsidR="00E6545E" w:rsidRPr="00E6545E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s-Latn-BA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2</w:t>
      </w:r>
      <w:r w:rsidR="00624A7D" w:rsidRPr="00E6545E">
        <w:rPr>
          <w:rFonts w:eastAsia="Times New Roman" w:cstheme="minorHAnsi"/>
          <w:i/>
          <w:color w:val="212121"/>
          <w:sz w:val="24"/>
          <w:szCs w:val="24"/>
          <w:lang w:val="bs-Latn-BA"/>
        </w:rPr>
        <w:t xml:space="preserve">. </w:t>
      </w:r>
      <w:r w:rsidRPr="00E6545E">
        <w:rPr>
          <w:rFonts w:eastAsia="Times New Roman" w:cstheme="minorHAnsi"/>
          <w:i/>
          <w:color w:val="212121"/>
          <w:sz w:val="24"/>
          <w:szCs w:val="24"/>
          <w:lang w:val="bs-Latn-BA"/>
        </w:rPr>
        <w:t>Дейности, свързани с подобряване качеството на инфраструктурата.</w:t>
      </w:r>
    </w:p>
    <w:p w:rsidR="00E6545E" w:rsidRPr="00E6545E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s-Latn-BA"/>
        </w:rPr>
      </w:pPr>
      <w:r w:rsidRPr="00E6545E">
        <w:rPr>
          <w:rFonts w:eastAsia="Times New Roman" w:cstheme="minorHAnsi"/>
          <w:i/>
          <w:color w:val="212121"/>
          <w:sz w:val="24"/>
          <w:szCs w:val="24"/>
          <w:lang w:val="bs-Latn-BA"/>
        </w:rPr>
        <w:t>- 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</w:t>
      </w:r>
    </w:p>
    <w:p w:rsidR="00E6545E" w:rsidRPr="00E6545E" w:rsidRDefault="00E6545E" w:rsidP="00F0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s-Latn-BA"/>
        </w:rPr>
      </w:pPr>
      <w:r w:rsidRPr="00E6545E">
        <w:rPr>
          <w:rFonts w:eastAsia="Times New Roman" w:cstheme="minorHAnsi"/>
          <w:i/>
          <w:color w:val="212121"/>
          <w:sz w:val="24"/>
          <w:szCs w:val="24"/>
          <w:lang w:val="bs-Latn-BA"/>
        </w:rPr>
        <w:t>- 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A23427" w:rsidRPr="00CE7DE6">
          <w:rPr>
            <w:rStyle w:val="Hyperlink"/>
            <w:rFonts w:cstheme="minorHAnsi"/>
            <w:sz w:val="24"/>
            <w:szCs w:val="24"/>
            <w:lang w:val="en-GB"/>
          </w:rPr>
          <w:t>https</w:t>
        </w:r>
        <w:r w:rsidR="00A23427" w:rsidRPr="00CE7DE6">
          <w:rPr>
            <w:rStyle w:val="Hyperlink"/>
            <w:rFonts w:cstheme="minorHAnsi"/>
            <w:sz w:val="24"/>
            <w:szCs w:val="24"/>
            <w:lang w:val="ru-RU"/>
          </w:rPr>
          <w:t>://</w:t>
        </w:r>
        <w:r w:rsidR="00A23427" w:rsidRPr="00CE7DE6">
          <w:rPr>
            <w:rStyle w:val="Hyperlink"/>
            <w:rFonts w:cstheme="minorHAnsi"/>
            <w:sz w:val="24"/>
            <w:szCs w:val="24"/>
            <w:lang w:val="en-GB"/>
          </w:rPr>
          <w:t>www</w:t>
        </w:r>
        <w:r w:rsidR="00A23427" w:rsidRPr="00CE7DE6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A23427" w:rsidRPr="00CE7DE6">
          <w:rPr>
            <w:rStyle w:val="Hyperlink"/>
            <w:rFonts w:cstheme="minorHAnsi"/>
            <w:sz w:val="24"/>
            <w:szCs w:val="24"/>
            <w:lang w:val="en-GB"/>
          </w:rPr>
          <w:t>mfa</w:t>
        </w:r>
        <w:proofErr w:type="spellEnd"/>
        <w:r w:rsidR="00A23427" w:rsidRPr="00CE7DE6">
          <w:rPr>
            <w:rStyle w:val="Hyperlink"/>
            <w:rFonts w:cstheme="minorHAnsi"/>
            <w:sz w:val="24"/>
            <w:szCs w:val="24"/>
            <w:lang w:val="ru-RU"/>
          </w:rPr>
          <w:t>.</w:t>
        </w:r>
        <w:proofErr w:type="spellStart"/>
        <w:r w:rsidR="00A23427" w:rsidRPr="00CE7DE6">
          <w:rPr>
            <w:rStyle w:val="Hyperlink"/>
            <w:rFonts w:cstheme="minorHAnsi"/>
            <w:sz w:val="24"/>
            <w:szCs w:val="24"/>
            <w:lang w:val="en-GB"/>
          </w:rPr>
          <w:t>bg</w:t>
        </w:r>
        <w:proofErr w:type="spellEnd"/>
        <w:r w:rsidR="00A23427" w:rsidRPr="00CE7DE6">
          <w:rPr>
            <w:rStyle w:val="Hyperlink"/>
            <w:rFonts w:cstheme="minorHAnsi"/>
            <w:sz w:val="24"/>
            <w:szCs w:val="24"/>
            <w:lang w:val="ru-RU"/>
          </w:rPr>
          <w:t>/</w:t>
        </w:r>
        <w:proofErr w:type="spellStart"/>
        <w:r w:rsidR="00A23427" w:rsidRPr="00CE7DE6">
          <w:rPr>
            <w:rStyle w:val="Hyperlink"/>
            <w:rFonts w:cstheme="minorHAnsi"/>
            <w:sz w:val="24"/>
            <w:szCs w:val="24"/>
            <w:lang w:val="en-GB"/>
          </w:rPr>
          <w:t>bg</w:t>
        </w:r>
        <w:proofErr w:type="spellEnd"/>
        <w:r w:rsidR="00A23427" w:rsidRPr="00CE7DE6">
          <w:rPr>
            <w:rStyle w:val="Hyperlink"/>
            <w:rFonts w:cstheme="minorHAnsi"/>
            <w:sz w:val="24"/>
            <w:szCs w:val="24"/>
            <w:lang w:val="ru-RU"/>
          </w:rPr>
          <w:t>/</w:t>
        </w:r>
        <w:r w:rsidR="00A23427" w:rsidRPr="00CE7DE6">
          <w:rPr>
            <w:rStyle w:val="Hyperlink"/>
            <w:rFonts w:cstheme="minorHAnsi"/>
            <w:sz w:val="24"/>
            <w:szCs w:val="24"/>
            <w:lang w:val="bg-BG"/>
          </w:rPr>
          <w:t>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A760CD" w:rsidRPr="00A760CD">
        <w:rPr>
          <w:rFonts w:eastAsia="Times New Roman" w:cstheme="minorHAnsi"/>
          <w:color w:val="212121"/>
          <w:sz w:val="24"/>
          <w:szCs w:val="24"/>
          <w:lang w:val="bg-BG"/>
        </w:rPr>
        <w:t xml:space="preserve">Босна и Херцеговина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F1CE2" w:rsidRPr="004F1CE2" w:rsidRDefault="004F1CE2" w:rsidP="004F1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Подаването </w:t>
      </w:r>
      <w:r w:rsidRPr="004F1C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на проектни предложения по процедурата се осъществява изцяло по електронен път. </w:t>
      </w:r>
      <w:r w:rsidR="001720E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трябва да бъдат в </w:t>
      </w:r>
      <w:r w:rsidR="001720EF">
        <w:rPr>
          <w:rFonts w:eastAsia="Times New Roman" w:cstheme="minorHAnsi"/>
          <w:i/>
          <w:color w:val="212121"/>
          <w:sz w:val="24"/>
          <w:szCs w:val="24"/>
          <w:lang w:val="bs-Latn-BA"/>
        </w:rPr>
        <w:t xml:space="preserve">word </w:t>
      </w:r>
      <w:r w:rsidR="001720E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 </w:t>
      </w:r>
      <w:r w:rsidR="001720EF">
        <w:rPr>
          <w:rFonts w:eastAsia="Times New Roman" w:cstheme="minorHAnsi"/>
          <w:i/>
          <w:color w:val="212121"/>
          <w:sz w:val="24"/>
          <w:szCs w:val="24"/>
          <w:lang w:val="bs-Latn-BA"/>
        </w:rPr>
        <w:t xml:space="preserve">pdf </w:t>
      </w:r>
      <w:r w:rsidR="001720E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формат. </w:t>
      </w:r>
      <w:r w:rsidRPr="004F1C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Кандидатите попълват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апликационния формуляр</w:t>
      </w:r>
      <w:r w:rsidRPr="004F1C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задължително в два формата: 1/ в word формат; 2/ подписан и подпечатан формуляр в pdf фор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мат. Формулярът</w:t>
      </w:r>
      <w:r w:rsidR="00F369A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в word и pdf се изпраща</w:t>
      </w:r>
      <w:r w:rsidRPr="004F1C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под наименование </w:t>
      </w:r>
      <w:r w:rsidRPr="004F1CE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(subject): Bulgarian ODA</w:t>
      </w:r>
      <w:r w:rsidRPr="004F1CE2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електронната поща на посолството на Р България в Босна и Херцеговина, както следва: e-mail: Embassy.Sarajevo@mfa.bg 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4F1CE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в срок до </w:t>
      </w:r>
      <w:r w:rsidR="0053564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30</w:t>
      </w:r>
      <w:r w:rsidRPr="004F1CE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.0</w:t>
      </w:r>
      <w:r w:rsidR="0053564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6</w:t>
      </w:r>
      <w:r w:rsidRPr="004F1CE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.202</w:t>
      </w:r>
      <w:r w:rsidR="001720E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1</w:t>
      </w:r>
      <w:r w:rsidRPr="004F1CE2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7369E2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 Босна и Херцеговина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F75440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ru-RU"/>
        </w:rPr>
      </w:pPr>
      <w:r w:rsidRPr="00F75440">
        <w:rPr>
          <w:rFonts w:ascii="Cambria" w:hAnsi="Cambria" w:cs="Verdana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C7" w:rsidRDefault="003110C7" w:rsidP="003E46F1">
      <w:pPr>
        <w:spacing w:after="0" w:line="240" w:lineRule="auto"/>
      </w:pPr>
      <w:r>
        <w:separator/>
      </w:r>
    </w:p>
  </w:endnote>
  <w:endnote w:type="continuationSeparator" w:id="0">
    <w:p w:rsidR="003110C7" w:rsidRDefault="003110C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C7" w:rsidRDefault="003110C7" w:rsidP="003E46F1">
      <w:pPr>
        <w:spacing w:after="0" w:line="240" w:lineRule="auto"/>
      </w:pPr>
      <w:r>
        <w:separator/>
      </w:r>
    </w:p>
  </w:footnote>
  <w:footnote w:type="continuationSeparator" w:id="0">
    <w:p w:rsidR="003110C7" w:rsidRDefault="003110C7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7C583A"/>
    <w:multiLevelType w:val="hybridMultilevel"/>
    <w:tmpl w:val="6DFE3626"/>
    <w:lvl w:ilvl="0" w:tplc="EBFCCB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4"/>
  </w:num>
  <w:num w:numId="5">
    <w:abstractNumId w:val="12"/>
  </w:num>
  <w:num w:numId="6">
    <w:abstractNumId w:val="15"/>
  </w:num>
  <w:num w:numId="7">
    <w:abstractNumId w:val="16"/>
  </w:num>
  <w:num w:numId="8">
    <w:abstractNumId w:val="10"/>
  </w:num>
  <w:num w:numId="9">
    <w:abstractNumId w:val="9"/>
  </w:num>
  <w:num w:numId="10">
    <w:abstractNumId w:val="18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3E91"/>
    <w:rsid w:val="00034B90"/>
    <w:rsid w:val="000471A9"/>
    <w:rsid w:val="00067A16"/>
    <w:rsid w:val="00076984"/>
    <w:rsid w:val="000778B3"/>
    <w:rsid w:val="00083CDC"/>
    <w:rsid w:val="00090364"/>
    <w:rsid w:val="000A07B5"/>
    <w:rsid w:val="000B48F1"/>
    <w:rsid w:val="000B57A8"/>
    <w:rsid w:val="000D6E7C"/>
    <w:rsid w:val="000E1AE0"/>
    <w:rsid w:val="000E497B"/>
    <w:rsid w:val="00143192"/>
    <w:rsid w:val="001445D1"/>
    <w:rsid w:val="0016578E"/>
    <w:rsid w:val="001720EF"/>
    <w:rsid w:val="0017461F"/>
    <w:rsid w:val="00176FE2"/>
    <w:rsid w:val="00182362"/>
    <w:rsid w:val="00195027"/>
    <w:rsid w:val="001A1179"/>
    <w:rsid w:val="001A3B32"/>
    <w:rsid w:val="001A5188"/>
    <w:rsid w:val="001B1E0A"/>
    <w:rsid w:val="001B3B61"/>
    <w:rsid w:val="001D1D81"/>
    <w:rsid w:val="001D4F9E"/>
    <w:rsid w:val="001E6A0E"/>
    <w:rsid w:val="001F252A"/>
    <w:rsid w:val="001F368F"/>
    <w:rsid w:val="001F5968"/>
    <w:rsid w:val="00202479"/>
    <w:rsid w:val="00215351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E6AF9"/>
    <w:rsid w:val="002F11F3"/>
    <w:rsid w:val="002F2B17"/>
    <w:rsid w:val="00306DF6"/>
    <w:rsid w:val="003110C7"/>
    <w:rsid w:val="00326EB3"/>
    <w:rsid w:val="00327425"/>
    <w:rsid w:val="00335184"/>
    <w:rsid w:val="00342F15"/>
    <w:rsid w:val="00351785"/>
    <w:rsid w:val="003667E0"/>
    <w:rsid w:val="00374D85"/>
    <w:rsid w:val="003B61BC"/>
    <w:rsid w:val="003D6175"/>
    <w:rsid w:val="003E46F1"/>
    <w:rsid w:val="003E784F"/>
    <w:rsid w:val="004016A7"/>
    <w:rsid w:val="00403339"/>
    <w:rsid w:val="00403775"/>
    <w:rsid w:val="0041066A"/>
    <w:rsid w:val="00414503"/>
    <w:rsid w:val="00420A63"/>
    <w:rsid w:val="004249B4"/>
    <w:rsid w:val="0045323F"/>
    <w:rsid w:val="00457382"/>
    <w:rsid w:val="00457B41"/>
    <w:rsid w:val="0046585A"/>
    <w:rsid w:val="00494D41"/>
    <w:rsid w:val="004A5F20"/>
    <w:rsid w:val="004A6E73"/>
    <w:rsid w:val="004D6D1D"/>
    <w:rsid w:val="004F1CE2"/>
    <w:rsid w:val="004F4160"/>
    <w:rsid w:val="005011BC"/>
    <w:rsid w:val="0052407A"/>
    <w:rsid w:val="0053564F"/>
    <w:rsid w:val="00550F2B"/>
    <w:rsid w:val="005515DA"/>
    <w:rsid w:val="0055271E"/>
    <w:rsid w:val="00563038"/>
    <w:rsid w:val="00563962"/>
    <w:rsid w:val="00564F81"/>
    <w:rsid w:val="00570412"/>
    <w:rsid w:val="005846D7"/>
    <w:rsid w:val="00587EC1"/>
    <w:rsid w:val="005959C2"/>
    <w:rsid w:val="005A2E88"/>
    <w:rsid w:val="005A3DA8"/>
    <w:rsid w:val="005B077C"/>
    <w:rsid w:val="005B54A9"/>
    <w:rsid w:val="005C03E0"/>
    <w:rsid w:val="005C594D"/>
    <w:rsid w:val="005D5B7B"/>
    <w:rsid w:val="005D7B25"/>
    <w:rsid w:val="005E6AC8"/>
    <w:rsid w:val="006157AF"/>
    <w:rsid w:val="006217A3"/>
    <w:rsid w:val="00624A7D"/>
    <w:rsid w:val="00640925"/>
    <w:rsid w:val="00644B8E"/>
    <w:rsid w:val="006645DA"/>
    <w:rsid w:val="00672A7A"/>
    <w:rsid w:val="00675165"/>
    <w:rsid w:val="006810BF"/>
    <w:rsid w:val="00681C10"/>
    <w:rsid w:val="00695619"/>
    <w:rsid w:val="006D0F40"/>
    <w:rsid w:val="006D3A0D"/>
    <w:rsid w:val="006E78CF"/>
    <w:rsid w:val="006F0963"/>
    <w:rsid w:val="00705933"/>
    <w:rsid w:val="0071166B"/>
    <w:rsid w:val="007369E2"/>
    <w:rsid w:val="00754B52"/>
    <w:rsid w:val="00773F2E"/>
    <w:rsid w:val="007937AA"/>
    <w:rsid w:val="007A4F3D"/>
    <w:rsid w:val="007B1FFF"/>
    <w:rsid w:val="007C034A"/>
    <w:rsid w:val="007D0DCF"/>
    <w:rsid w:val="007E4483"/>
    <w:rsid w:val="007F47AE"/>
    <w:rsid w:val="007F77C3"/>
    <w:rsid w:val="008070D7"/>
    <w:rsid w:val="00816405"/>
    <w:rsid w:val="00837C58"/>
    <w:rsid w:val="0086609E"/>
    <w:rsid w:val="00866EB7"/>
    <w:rsid w:val="00872A85"/>
    <w:rsid w:val="008822A8"/>
    <w:rsid w:val="00892B95"/>
    <w:rsid w:val="00896D8E"/>
    <w:rsid w:val="008975A0"/>
    <w:rsid w:val="008B6F1C"/>
    <w:rsid w:val="0091519A"/>
    <w:rsid w:val="00917E9C"/>
    <w:rsid w:val="00953829"/>
    <w:rsid w:val="00956173"/>
    <w:rsid w:val="0097308E"/>
    <w:rsid w:val="00975BA8"/>
    <w:rsid w:val="00981C3C"/>
    <w:rsid w:val="0099314B"/>
    <w:rsid w:val="009A1F77"/>
    <w:rsid w:val="009A446A"/>
    <w:rsid w:val="009A4B14"/>
    <w:rsid w:val="009B23FE"/>
    <w:rsid w:val="009B327C"/>
    <w:rsid w:val="009C0135"/>
    <w:rsid w:val="009C3EE1"/>
    <w:rsid w:val="009F1DF5"/>
    <w:rsid w:val="009F2B56"/>
    <w:rsid w:val="00A04C0D"/>
    <w:rsid w:val="00A142A2"/>
    <w:rsid w:val="00A200EF"/>
    <w:rsid w:val="00A23427"/>
    <w:rsid w:val="00A56F61"/>
    <w:rsid w:val="00A60EFF"/>
    <w:rsid w:val="00A618A4"/>
    <w:rsid w:val="00A75138"/>
    <w:rsid w:val="00A760CD"/>
    <w:rsid w:val="00A8795C"/>
    <w:rsid w:val="00AB6607"/>
    <w:rsid w:val="00AD5295"/>
    <w:rsid w:val="00AD6D79"/>
    <w:rsid w:val="00AD7C1F"/>
    <w:rsid w:val="00AE2652"/>
    <w:rsid w:val="00AF34E1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B772D"/>
    <w:rsid w:val="00BC6297"/>
    <w:rsid w:val="00BD2320"/>
    <w:rsid w:val="00BD3E6B"/>
    <w:rsid w:val="00BE516B"/>
    <w:rsid w:val="00BE5CE3"/>
    <w:rsid w:val="00C05B39"/>
    <w:rsid w:val="00C1224F"/>
    <w:rsid w:val="00C16027"/>
    <w:rsid w:val="00C31DE2"/>
    <w:rsid w:val="00C34454"/>
    <w:rsid w:val="00C40821"/>
    <w:rsid w:val="00C63093"/>
    <w:rsid w:val="00C63AF3"/>
    <w:rsid w:val="00C91A6E"/>
    <w:rsid w:val="00CA507E"/>
    <w:rsid w:val="00CB533B"/>
    <w:rsid w:val="00CC22E5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33531"/>
    <w:rsid w:val="00D41C68"/>
    <w:rsid w:val="00D47533"/>
    <w:rsid w:val="00D5365C"/>
    <w:rsid w:val="00D63F24"/>
    <w:rsid w:val="00D647D7"/>
    <w:rsid w:val="00D744CA"/>
    <w:rsid w:val="00D9501B"/>
    <w:rsid w:val="00DB201D"/>
    <w:rsid w:val="00DC0ACF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6545E"/>
    <w:rsid w:val="00E71D47"/>
    <w:rsid w:val="00E76DAE"/>
    <w:rsid w:val="00E8020A"/>
    <w:rsid w:val="00E81F02"/>
    <w:rsid w:val="00E859F6"/>
    <w:rsid w:val="00E96C5C"/>
    <w:rsid w:val="00EA0EB6"/>
    <w:rsid w:val="00EB251F"/>
    <w:rsid w:val="00EB5DE7"/>
    <w:rsid w:val="00EC3CFC"/>
    <w:rsid w:val="00EC777C"/>
    <w:rsid w:val="00ED2E0A"/>
    <w:rsid w:val="00EE0328"/>
    <w:rsid w:val="00F00232"/>
    <w:rsid w:val="00F11136"/>
    <w:rsid w:val="00F13F23"/>
    <w:rsid w:val="00F369A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D245-6299-404E-A784-7913B5B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FFE1E8FD-25B9-48BC-A09B-E689D754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Vessela P. Parapanova</cp:lastModifiedBy>
  <cp:revision>2</cp:revision>
  <cp:lastPrinted>2019-03-21T14:53:00Z</cp:lastPrinted>
  <dcterms:created xsi:type="dcterms:W3CDTF">2021-05-07T07:39:00Z</dcterms:created>
  <dcterms:modified xsi:type="dcterms:W3CDTF">2021-05-07T07:39:00Z</dcterms:modified>
</cp:coreProperties>
</file>